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¿Para qué sirve esta brief?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yudarte a organizar los textos, imágenes y secciones que necesita tu tienda para salir bien presentada y generar confianza.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1. ¿Qué secciones querés tener en tu tienda y qué info querés incluir?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Inicio con destacados y novedades</w:t>
        <w:br w:type="textWrapping"/>
        <w:t xml:space="preserve"> – Sobre nosotros: contar la historia y propósito de la marca</w:t>
        <w:br w:type="textWrapping"/>
        <w:t xml:space="preserve"> – Preguntas frecuentes</w:t>
        <w:br w:type="textWrapping"/>
        <w:t xml:space="preserve"> – Contacto (WhatsApp, mail, redes)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2. ¿Tenés fotos de tus productos o necesitás generarlas?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Fotos con fondo blanco</w:t>
        <w:br w:type="textWrapping"/>
        <w:t xml:space="preserve"> – Ambientadas o en uso (para redes y portada)</w:t>
        <w:br w:type="textWrapping"/>
        <w:t xml:space="preserve"> – Medidas y detalles</w:t>
        <w:br w:type="textWrapping"/>
        <w:t xml:space="preserve"> – Videos cortos mostrando el producto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3. ¿Cómo vas a describir tus productos para que se vendan solos?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Beneficios del producto (no solo características)</w:t>
        <w:br w:type="textWrapping"/>
        <w:t xml:space="preserve"> – Medidas, materiales, cuidados</w:t>
        <w:br w:type="textWrapping"/>
        <w:t xml:space="preserve"> – Opciones de uso o combinaciones posibles</w:t>
        <w:br w:type="textWrapping"/>
        <w:t xml:space="preserve"> – Un tono cercano y claro, como si le hablaras a tu mejor cliente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b w:val="1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4. ¿Qué mensajes querés destacar en tu tienda?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color w:val="18233d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Ejemplos:</w:t>
        <w:br w:type="textWrapping"/>
        <w:t xml:space="preserve"> – Envíos rápidos o gratis desde cierto monto</w:t>
        <w:br w:type="textWrapping"/>
        <w:t xml:space="preserve"> – Fabricación nacional o artesanal</w:t>
        <w:br w:type="textWrapping"/>
        <w:t xml:space="preserve"> – Promos o combos</w:t>
        <w:br w:type="textWrapping"/>
        <w:t xml:space="preserve"> – Atención personalizada post venta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Montserrat" w:cs="Montserrat" w:eastAsia="Montserrat" w:hAnsi="Montserrat"/>
          <w:b w:val="1"/>
          <w:color w:val="18233d"/>
          <w:sz w:val="20"/>
          <w:szCs w:val="20"/>
          <w:rtl w:val="0"/>
        </w:rPr>
        <w:t xml:space="preserve">Tip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Montserrat" w:cs="Montserrat" w:eastAsia="Montserrat" w:hAnsi="Montserrat"/>
          <w:color w:val="18233d"/>
          <w:sz w:val="20"/>
          <w:szCs w:val="20"/>
          <w:rtl w:val="0"/>
        </w:rPr>
        <w:t xml:space="preserve"> Una tienda con textos claros y buenas fotos transmite confianza… ¡y eso es lo que convierte visitas en ventas!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rPr>
        <w:rFonts w:ascii="Calibri" w:cs="Calibri" w:eastAsia="Calibri" w:hAnsi="Calibri"/>
        <w:color w:val="18233d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9072.0" w:type="dxa"/>
      <w:jc w:val="left"/>
      <w:tblLayout w:type="fixed"/>
      <w:tblLook w:val="06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rHeight w:val="823.2600000000001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widowControl w:val="0"/>
            <w:spacing w:line="240" w:lineRule="auto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3"/>
            <w:tblW w:w="8872.0" w:type="dxa"/>
            <w:jc w:val="center"/>
            <w:tblLayout w:type="fixed"/>
            <w:tblLook w:val="0600"/>
          </w:tblPr>
          <w:tblGrid>
            <w:gridCol w:w="2957.3333333333335"/>
            <w:gridCol w:w="2957.3333333333335"/>
            <w:gridCol w:w="2957.3333333333335"/>
            <w:tblGridChange w:id="0">
              <w:tblGrid>
                <w:gridCol w:w="2957.3333333333335"/>
                <w:gridCol w:w="2957.3333333333335"/>
                <w:gridCol w:w="2957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mocapestudio.com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+54 9 351 7702955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center"/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18233d"/>
                    <w:sz w:val="18"/>
                    <w:szCs w:val="18"/>
                    <w:rtl w:val="0"/>
                  </w:rPr>
                  <w:t xml:space="preserve">hola@mocapestudio.com</w:t>
                </w:r>
              </w:p>
            </w:tc>
          </w:tr>
        </w:tbl>
        <w:p w:rsidR="00000000" w:rsidDel="00000000" w:rsidP="00000000" w:rsidRDefault="00000000" w:rsidRPr="00000000" w14:paraId="00000019">
          <w:pPr>
            <w:widowControl w:val="0"/>
            <w:spacing w:line="240" w:lineRule="auto"/>
            <w:rPr>
              <w:rFonts w:ascii="Montserrat" w:cs="Montserrat" w:eastAsia="Montserrat" w:hAnsi="Montserrat"/>
              <w:color w:val="18233d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after="200" w:before="200" w:line="240" w:lineRule="auto"/>
      <w:rPr>
        <w:rFonts w:ascii="Montserrat" w:cs="Montserrat" w:eastAsia="Montserrat" w:hAnsi="Montserrat"/>
        <w:color w:val="18233d"/>
      </w:rPr>
    </w:pPr>
    <w:r w:rsidDel="00000000" w:rsidR="00000000" w:rsidRPr="00000000">
      <w:rPr>
        <w:rtl w:val="0"/>
      </w:rPr>
    </w:r>
  </w:p>
  <w:tbl>
    <w:tblPr>
      <w:tblStyle w:val="Table1"/>
      <w:tblW w:w="9390.0" w:type="dxa"/>
      <w:jc w:val="left"/>
      <w:tblInd w:w="-30.0" w:type="dxa"/>
      <w:tblLayout w:type="fixed"/>
      <w:tblLook w:val="0600"/>
    </w:tblPr>
    <w:tblGrid>
      <w:gridCol w:w="6975"/>
      <w:gridCol w:w="2415"/>
      <w:tblGridChange w:id="0">
        <w:tblGrid>
          <w:gridCol w:w="6975"/>
          <w:gridCol w:w="2415"/>
        </w:tblGrid>
      </w:tblGridChange>
    </w:tblGrid>
    <w:tr>
      <w:trPr>
        <w:cantSplit w:val="0"/>
        <w:trHeight w:val="510" w:hRule="atLeast"/>
        <w:tblHeader w:val="0"/>
      </w:trPr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1">
          <w:pPr>
            <w:spacing w:after="240" w:before="240" w:lineRule="auto"/>
            <w:rPr>
              <w:rFonts w:ascii="Montserrat" w:cs="Montserrat" w:eastAsia="Montserrat" w:hAnsi="Montserrat"/>
              <w:color w:val="18233d"/>
              <w:highlight w:val="yellow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color w:val="212a3f"/>
              <w:sz w:val="24"/>
              <w:szCs w:val="24"/>
              <w:rtl w:val="0"/>
            </w:rPr>
            <w:t xml:space="preserve">📄 Brief: Contenidos clave para tu e-Commerce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2">
          <w:pPr>
            <w:spacing w:after="160" w:line="259" w:lineRule="auto"/>
            <w:jc w:val="right"/>
            <w:rPr>
              <w:rFonts w:ascii="Montserrat" w:cs="Montserrat" w:eastAsia="Montserrat" w:hAnsi="Montserrat"/>
              <w:color w:val="18233d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18233d"/>
            </w:rPr>
            <w:drawing>
              <wp:inline distB="114300" distT="114300" distL="114300" distR="114300">
                <wp:extent cx="1199197" cy="36152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197" cy="36152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